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EBF" w:rsidRDefault="0032325D">
      <w:bookmarkStart w:id="0" w:name="_GoBack"/>
      <w:r>
        <w:rPr>
          <w:noProof/>
          <w:lang w:eastAsia="de-DE"/>
        </w:rPr>
        <w:drawing>
          <wp:inline distT="0" distB="0" distL="0" distR="0">
            <wp:extent cx="5988971" cy="44577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erdts-Antwort-1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2" t="45793" r="5785" b="6972"/>
                    <a:stretch/>
                  </pic:blipFill>
                  <pic:spPr bwMode="auto">
                    <a:xfrm>
                      <a:off x="0" y="0"/>
                      <a:ext cx="5987051" cy="4456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12EB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25D"/>
    <w:rsid w:val="0032325D"/>
    <w:rsid w:val="00C12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2325D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232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2325D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232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 Heinz Stein</dc:creator>
  <cp:lastModifiedBy>Karl Heinz Stein</cp:lastModifiedBy>
  <cp:revision>1</cp:revision>
  <dcterms:created xsi:type="dcterms:W3CDTF">2017-09-22T16:52:00Z</dcterms:created>
  <dcterms:modified xsi:type="dcterms:W3CDTF">2017-09-22T16:55:00Z</dcterms:modified>
</cp:coreProperties>
</file>